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85" w:rsidRDefault="00D25685" w:rsidP="00364C55">
      <w:pPr>
        <w:ind w:left="284" w:right="424"/>
        <w:jc w:val="center"/>
        <w:rPr>
          <w:rFonts w:ascii="Arial" w:hAnsi="Arial" w:cs="Arial"/>
          <w:b/>
          <w:sz w:val="24"/>
          <w:szCs w:val="24"/>
        </w:rPr>
      </w:pPr>
    </w:p>
    <w:p w:rsidR="00364C55" w:rsidRPr="00C6669C" w:rsidRDefault="00364C55" w:rsidP="00364C55">
      <w:pPr>
        <w:ind w:left="284" w:right="424"/>
        <w:jc w:val="center"/>
        <w:rPr>
          <w:rFonts w:ascii="Arial" w:hAnsi="Arial" w:cs="Arial"/>
          <w:b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PROJETO DE LEI MUNICIPAL Nº030,</w:t>
      </w:r>
      <w:proofErr w:type="gramStart"/>
      <w:r w:rsidRPr="00C6669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C6669C">
        <w:rPr>
          <w:rFonts w:ascii="Arial" w:hAnsi="Arial" w:cs="Arial"/>
          <w:b/>
          <w:sz w:val="24"/>
          <w:szCs w:val="24"/>
        </w:rPr>
        <w:t xml:space="preserve">DE </w:t>
      </w:r>
      <w:r w:rsidR="00452966" w:rsidRPr="00C6669C">
        <w:rPr>
          <w:rFonts w:ascii="Arial" w:hAnsi="Arial" w:cs="Arial"/>
          <w:b/>
          <w:sz w:val="24"/>
          <w:szCs w:val="24"/>
        </w:rPr>
        <w:t xml:space="preserve"> 27</w:t>
      </w:r>
      <w:r w:rsidRPr="00C6669C">
        <w:rPr>
          <w:rFonts w:ascii="Arial" w:hAnsi="Arial" w:cs="Arial"/>
          <w:b/>
          <w:sz w:val="24"/>
          <w:szCs w:val="24"/>
        </w:rPr>
        <w:t xml:space="preserve">  DE MARÇO DE 2019</w:t>
      </w:r>
    </w:p>
    <w:p w:rsidR="00364C55" w:rsidRPr="00C6669C" w:rsidRDefault="00364C55" w:rsidP="00364C55">
      <w:pPr>
        <w:pStyle w:val="SemEspaamento"/>
        <w:ind w:left="4956" w:right="424"/>
        <w:jc w:val="both"/>
        <w:rPr>
          <w:rFonts w:ascii="Arial" w:hAnsi="Arial" w:cs="Arial"/>
          <w:i/>
          <w:sz w:val="24"/>
          <w:szCs w:val="24"/>
        </w:rPr>
      </w:pPr>
      <w:r w:rsidRPr="00C6669C">
        <w:rPr>
          <w:rFonts w:ascii="Arial" w:hAnsi="Arial" w:cs="Arial"/>
          <w:i/>
          <w:sz w:val="24"/>
          <w:szCs w:val="24"/>
        </w:rPr>
        <w:t>Dispõe sobre a contratação de Professor</w:t>
      </w:r>
      <w:r w:rsidR="00AF2A4F" w:rsidRPr="00C6669C">
        <w:rPr>
          <w:rFonts w:ascii="Arial" w:hAnsi="Arial" w:cs="Arial"/>
          <w:i/>
          <w:sz w:val="24"/>
          <w:szCs w:val="24"/>
        </w:rPr>
        <w:t>es</w:t>
      </w:r>
      <w:r w:rsidRPr="00C6669C">
        <w:rPr>
          <w:rFonts w:ascii="Arial" w:hAnsi="Arial" w:cs="Arial"/>
          <w:i/>
          <w:sz w:val="24"/>
          <w:szCs w:val="24"/>
        </w:rPr>
        <w:t xml:space="preserve"> por prazo determinado e dá outras providências.</w:t>
      </w:r>
    </w:p>
    <w:p w:rsidR="00364C55" w:rsidRPr="00C6669C" w:rsidRDefault="00364C55" w:rsidP="00364C55">
      <w:pPr>
        <w:pStyle w:val="SemEspaamento"/>
        <w:ind w:left="284" w:right="424"/>
        <w:jc w:val="both"/>
        <w:rPr>
          <w:rFonts w:ascii="Arial" w:hAnsi="Arial" w:cs="Arial"/>
          <w:sz w:val="24"/>
          <w:szCs w:val="24"/>
        </w:rPr>
      </w:pP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sz w:val="24"/>
          <w:szCs w:val="24"/>
        </w:rPr>
        <w:t xml:space="preserve">O </w:t>
      </w:r>
      <w:r w:rsidRPr="00C6669C">
        <w:rPr>
          <w:rFonts w:ascii="Arial" w:hAnsi="Arial" w:cs="Arial"/>
          <w:b/>
          <w:sz w:val="24"/>
          <w:szCs w:val="24"/>
        </w:rPr>
        <w:t>PREFEITO MUNICIPAL DE ARATIBA</w:t>
      </w:r>
      <w:r w:rsidRPr="00C6669C">
        <w:rPr>
          <w:rFonts w:ascii="Arial" w:hAnsi="Arial" w:cs="Arial"/>
          <w:sz w:val="24"/>
          <w:szCs w:val="24"/>
        </w:rPr>
        <w:t>, Estado do Rio Grande do Sul, no uso de suas atribuições legais, em especial as conferidas pelo artigo 43, inciso IV,</w:t>
      </w:r>
      <w:proofErr w:type="gramStart"/>
      <w:r w:rsidR="003E24C2">
        <w:rPr>
          <w:rFonts w:ascii="Arial" w:hAnsi="Arial" w:cs="Arial"/>
          <w:sz w:val="24"/>
          <w:szCs w:val="24"/>
        </w:rPr>
        <w:t xml:space="preserve"> </w:t>
      </w:r>
      <w:r w:rsidRPr="00C6669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6669C">
        <w:rPr>
          <w:rFonts w:ascii="Arial" w:hAnsi="Arial" w:cs="Arial"/>
          <w:sz w:val="24"/>
          <w:szCs w:val="24"/>
        </w:rPr>
        <w:t xml:space="preserve">da Lei Orgânica Municipal, 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FAÇO SABER</w:t>
      </w:r>
      <w:r w:rsidRPr="00C6669C">
        <w:rPr>
          <w:rFonts w:ascii="Arial" w:hAnsi="Arial" w:cs="Arial"/>
          <w:sz w:val="24"/>
          <w:szCs w:val="24"/>
        </w:rPr>
        <w:t>, que a Câmara Municipal de Vereadores aprovou e eu sanciono e promulgo a seguinte LEI: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Art.1º -</w:t>
      </w:r>
      <w:r w:rsidRPr="00C6669C">
        <w:rPr>
          <w:rFonts w:ascii="Arial" w:hAnsi="Arial" w:cs="Arial"/>
          <w:sz w:val="24"/>
          <w:szCs w:val="24"/>
        </w:rPr>
        <w:t xml:space="preserve"> Fica autorizado o Poder Executivo Municipal a contratar, por prazo determinado,</w:t>
      </w:r>
      <w:proofErr w:type="gramStart"/>
      <w:r w:rsidRPr="00C6669C">
        <w:rPr>
          <w:rFonts w:ascii="Arial" w:hAnsi="Arial" w:cs="Arial"/>
          <w:sz w:val="24"/>
          <w:szCs w:val="24"/>
        </w:rPr>
        <w:t xml:space="preserve"> </w:t>
      </w:r>
      <w:r w:rsidR="00AF2A4F" w:rsidRPr="00C6669C">
        <w:rPr>
          <w:rFonts w:ascii="Arial" w:hAnsi="Arial" w:cs="Arial"/>
          <w:sz w:val="24"/>
          <w:szCs w:val="24"/>
        </w:rPr>
        <w:t xml:space="preserve"> </w:t>
      </w:r>
      <w:proofErr w:type="gramEnd"/>
      <w:r w:rsidR="00AF2A4F" w:rsidRPr="00C6669C">
        <w:rPr>
          <w:rFonts w:ascii="Arial" w:hAnsi="Arial" w:cs="Arial"/>
          <w:sz w:val="24"/>
          <w:szCs w:val="24"/>
        </w:rPr>
        <w:t>até 04</w:t>
      </w:r>
      <w:r w:rsidRPr="00C6669C">
        <w:rPr>
          <w:rFonts w:ascii="Arial" w:hAnsi="Arial" w:cs="Arial"/>
          <w:sz w:val="24"/>
          <w:szCs w:val="24"/>
        </w:rPr>
        <w:t xml:space="preserve"> (</w:t>
      </w:r>
      <w:r w:rsidR="00AF2A4F" w:rsidRPr="00C6669C">
        <w:rPr>
          <w:rFonts w:ascii="Arial" w:hAnsi="Arial" w:cs="Arial"/>
          <w:sz w:val="24"/>
          <w:szCs w:val="24"/>
        </w:rPr>
        <w:t>quatro</w:t>
      </w:r>
      <w:r w:rsidRPr="00C6669C">
        <w:rPr>
          <w:rFonts w:ascii="Arial" w:hAnsi="Arial" w:cs="Arial"/>
          <w:sz w:val="24"/>
          <w:szCs w:val="24"/>
        </w:rPr>
        <w:t>) professor</w:t>
      </w:r>
      <w:r w:rsidR="00AF2A4F" w:rsidRPr="00C6669C">
        <w:rPr>
          <w:rFonts w:ascii="Arial" w:hAnsi="Arial" w:cs="Arial"/>
          <w:sz w:val="24"/>
          <w:szCs w:val="24"/>
        </w:rPr>
        <w:t>es</w:t>
      </w:r>
      <w:r w:rsidRPr="00C6669C">
        <w:rPr>
          <w:rFonts w:ascii="Arial" w:hAnsi="Arial" w:cs="Arial"/>
          <w:sz w:val="24"/>
          <w:szCs w:val="24"/>
        </w:rPr>
        <w:t xml:space="preserve"> na Área de Educação Infantil ou Séries Iniciais do Ensino Fundamental, com carga horária semanal de 25 (vinte e cinco)  horas, para atuação junto à Rede Municipal de Ensino de Aratiba.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Parágrafo Único –</w:t>
      </w:r>
      <w:r w:rsidRPr="00C6669C">
        <w:rPr>
          <w:rFonts w:ascii="Arial" w:hAnsi="Arial" w:cs="Arial"/>
          <w:sz w:val="24"/>
          <w:szCs w:val="24"/>
        </w:rPr>
        <w:t xml:space="preserve"> O prazo de duração do contrato será de até 06 (seis) meses, a contar da data de assinatura do contrato, prorrogável por até igual período.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Art. 2º -</w:t>
      </w:r>
      <w:r w:rsidR="005C0B21" w:rsidRPr="00C6669C">
        <w:rPr>
          <w:rFonts w:ascii="Arial" w:hAnsi="Arial" w:cs="Arial"/>
          <w:sz w:val="24"/>
          <w:szCs w:val="24"/>
        </w:rPr>
        <w:t xml:space="preserve"> A contratação do</w:t>
      </w:r>
      <w:r w:rsidR="00AF2A4F" w:rsidRPr="00C6669C">
        <w:rPr>
          <w:rFonts w:ascii="Arial" w:hAnsi="Arial" w:cs="Arial"/>
          <w:sz w:val="24"/>
          <w:szCs w:val="24"/>
        </w:rPr>
        <w:t>s</w:t>
      </w:r>
      <w:r w:rsidR="005C0B21" w:rsidRPr="00C6669C">
        <w:rPr>
          <w:rFonts w:ascii="Arial" w:hAnsi="Arial" w:cs="Arial"/>
          <w:sz w:val="24"/>
          <w:szCs w:val="24"/>
        </w:rPr>
        <w:t xml:space="preserve"> professor</w:t>
      </w:r>
      <w:r w:rsidR="00AF2A4F" w:rsidRPr="00C6669C">
        <w:rPr>
          <w:rFonts w:ascii="Arial" w:hAnsi="Arial" w:cs="Arial"/>
          <w:sz w:val="24"/>
          <w:szCs w:val="24"/>
        </w:rPr>
        <w:t>es</w:t>
      </w:r>
      <w:r w:rsidRPr="00C6669C">
        <w:rPr>
          <w:rFonts w:ascii="Arial" w:hAnsi="Arial" w:cs="Arial"/>
          <w:sz w:val="24"/>
          <w:szCs w:val="24"/>
        </w:rPr>
        <w:t xml:space="preserve"> a que se refere o artigo 1º está amparada no Plano de Carreira do Magistério Público Municipal, Lei </w:t>
      </w:r>
      <w:proofErr w:type="gramStart"/>
      <w:r w:rsidRPr="00C6669C">
        <w:rPr>
          <w:rFonts w:ascii="Arial" w:hAnsi="Arial" w:cs="Arial"/>
          <w:sz w:val="24"/>
          <w:szCs w:val="24"/>
        </w:rPr>
        <w:t>nº.</w:t>
      </w:r>
      <w:proofErr w:type="gramEnd"/>
      <w:r w:rsidRPr="00C6669C">
        <w:rPr>
          <w:rFonts w:ascii="Arial" w:hAnsi="Arial" w:cs="Arial"/>
          <w:sz w:val="24"/>
          <w:szCs w:val="24"/>
        </w:rPr>
        <w:t>1.922, de 31 de dezembro de 2002, artigos 35, 36, 37 e 38, além da Lei Municipal nº3.727 de 09 de junho de 2015, com  alterações posteriores que dispõe sobre o  Plano Municipal de Educação.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</w:p>
    <w:p w:rsidR="00364C55" w:rsidRPr="00F9487B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7B">
        <w:rPr>
          <w:rFonts w:ascii="Arial" w:hAnsi="Arial" w:cs="Arial"/>
          <w:b/>
          <w:color w:val="000000" w:themeColor="text1"/>
          <w:sz w:val="24"/>
          <w:szCs w:val="24"/>
        </w:rPr>
        <w:t>Art. 3º -</w:t>
      </w:r>
      <w:r w:rsidRPr="00F9487B">
        <w:rPr>
          <w:rFonts w:ascii="Arial" w:hAnsi="Arial" w:cs="Arial"/>
          <w:color w:val="000000" w:themeColor="text1"/>
          <w:sz w:val="24"/>
          <w:szCs w:val="24"/>
        </w:rPr>
        <w:t xml:space="preserve"> Par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a a contratação dos professores</w:t>
      </w:r>
      <w:r w:rsidRPr="00F9487B">
        <w:rPr>
          <w:rFonts w:ascii="Arial" w:hAnsi="Arial" w:cs="Arial"/>
          <w:color w:val="000000" w:themeColor="text1"/>
          <w:sz w:val="24"/>
          <w:szCs w:val="24"/>
        </w:rPr>
        <w:t xml:space="preserve"> nos termos desta L</w:t>
      </w:r>
      <w:r w:rsidR="00F9487B" w:rsidRPr="00F9487B">
        <w:rPr>
          <w:rFonts w:ascii="Arial" w:hAnsi="Arial" w:cs="Arial"/>
          <w:color w:val="000000" w:themeColor="text1"/>
          <w:sz w:val="24"/>
          <w:szCs w:val="24"/>
        </w:rPr>
        <w:t>ei</w:t>
      </w:r>
      <w:r w:rsidR="005C0B21" w:rsidRPr="00F9487B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>á</w:t>
      </w:r>
      <w:r w:rsidR="005C0B21" w:rsidRPr="00F9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aproveitada a relação de classificados</w:t>
      </w:r>
      <w:r w:rsidRPr="00F9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n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F9487B">
        <w:rPr>
          <w:rFonts w:ascii="Arial" w:hAnsi="Arial" w:cs="Arial"/>
          <w:color w:val="000000" w:themeColor="text1"/>
          <w:sz w:val="24"/>
          <w:szCs w:val="24"/>
        </w:rPr>
        <w:t xml:space="preserve">Processo Seletivo Simplificado 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nº001/2019</w:t>
      </w:r>
      <w:r w:rsidRPr="00F9487B">
        <w:rPr>
          <w:rFonts w:ascii="Arial" w:hAnsi="Arial" w:cs="Arial"/>
          <w:color w:val="000000" w:themeColor="text1"/>
          <w:sz w:val="24"/>
          <w:szCs w:val="24"/>
        </w:rPr>
        <w:t>, respeitando os requisito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>s para preenchimento dos cargos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Start"/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>em caso de não haver número suficiente de professores selecionados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 xml:space="preserve"> para atendimento da demanda</w:t>
      </w:r>
      <w:r w:rsidR="00CB58E9" w:rsidRPr="00F9487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será aberto novo P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>roc</w:t>
      </w:r>
      <w:r w:rsidR="002F0C20" w:rsidRPr="00F9487B">
        <w:rPr>
          <w:rFonts w:ascii="Arial" w:hAnsi="Arial" w:cs="Arial"/>
          <w:color w:val="000000" w:themeColor="text1"/>
          <w:sz w:val="24"/>
          <w:szCs w:val="24"/>
        </w:rPr>
        <w:t>esso Seletivo S</w:t>
      </w:r>
      <w:r w:rsidR="00E703A7" w:rsidRPr="00F9487B">
        <w:rPr>
          <w:rFonts w:ascii="Arial" w:hAnsi="Arial" w:cs="Arial"/>
          <w:color w:val="000000" w:themeColor="text1"/>
          <w:sz w:val="24"/>
          <w:szCs w:val="24"/>
        </w:rPr>
        <w:t xml:space="preserve">implificado. </w:t>
      </w:r>
    </w:p>
    <w:p w:rsidR="00364C55" w:rsidRPr="00F9487B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87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sz w:val="24"/>
          <w:szCs w:val="24"/>
        </w:rPr>
        <w:tab/>
      </w:r>
      <w:r w:rsidRPr="00C6669C">
        <w:rPr>
          <w:rFonts w:ascii="Arial" w:hAnsi="Arial" w:cs="Arial"/>
          <w:b/>
          <w:sz w:val="24"/>
          <w:szCs w:val="24"/>
        </w:rPr>
        <w:t>Art. 4º -</w:t>
      </w:r>
      <w:r w:rsidRPr="00C6669C">
        <w:rPr>
          <w:rFonts w:ascii="Arial" w:hAnsi="Arial" w:cs="Arial"/>
          <w:sz w:val="24"/>
          <w:szCs w:val="24"/>
        </w:rPr>
        <w:t xml:space="preserve"> As despesas decorrentes desta lei correrão à conta de dotações orçamentárias correntes.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Art. 5º -</w:t>
      </w:r>
      <w:r w:rsidRPr="00C6669C">
        <w:rPr>
          <w:rFonts w:ascii="Arial" w:hAnsi="Arial" w:cs="Arial"/>
          <w:sz w:val="24"/>
          <w:szCs w:val="24"/>
        </w:rPr>
        <w:t xml:space="preserve"> Esta lei entra em vigor na data de sua publicação, revogadas as disposições em contrário.</w:t>
      </w:r>
    </w:p>
    <w:p w:rsidR="00364C55" w:rsidRPr="00C6669C" w:rsidRDefault="00364C55" w:rsidP="00364C55">
      <w:pPr>
        <w:pStyle w:val="SemEspaamento"/>
        <w:ind w:left="426" w:right="424" w:firstLine="850"/>
        <w:jc w:val="both"/>
        <w:rPr>
          <w:rFonts w:ascii="Arial" w:hAnsi="Arial" w:cs="Arial"/>
          <w:sz w:val="24"/>
          <w:szCs w:val="24"/>
        </w:rPr>
      </w:pPr>
    </w:p>
    <w:p w:rsidR="00364C55" w:rsidRPr="00C6669C" w:rsidRDefault="00364C55" w:rsidP="00364C55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666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        GABINETE DO PREFEITO MUNICIPAL DE ARATIBA,</w:t>
      </w:r>
      <w:r w:rsidRPr="00C6669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52966" w:rsidRPr="00C6669C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452966" w:rsidRPr="00C6669C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452966" w:rsidRPr="00C6669C">
        <w:rPr>
          <w:rFonts w:ascii="Arial" w:hAnsi="Arial" w:cs="Arial"/>
          <w:snapToGrid w:val="0"/>
          <w:color w:val="000000"/>
          <w:sz w:val="24"/>
          <w:szCs w:val="24"/>
        </w:rPr>
        <w:t>27</w:t>
      </w:r>
      <w:r w:rsidRPr="00C6669C">
        <w:rPr>
          <w:rFonts w:ascii="Arial" w:hAnsi="Arial" w:cs="Arial"/>
          <w:snapToGrid w:val="0"/>
          <w:color w:val="000000"/>
          <w:sz w:val="24"/>
          <w:szCs w:val="24"/>
        </w:rPr>
        <w:t xml:space="preserve">  dias  do mês de março  de 2019.</w:t>
      </w:r>
    </w:p>
    <w:p w:rsidR="00364C55" w:rsidRPr="00C6669C" w:rsidRDefault="00364C55" w:rsidP="00364C55">
      <w:pPr>
        <w:widowControl w:val="0"/>
        <w:ind w:left="426" w:right="424" w:firstLine="28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364C55" w:rsidRPr="00C6669C" w:rsidRDefault="00364C55" w:rsidP="00364C55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C6669C">
        <w:rPr>
          <w:rFonts w:ascii="Arial" w:hAnsi="Arial" w:cs="Arial"/>
          <w:b/>
          <w:snapToGrid w:val="0"/>
          <w:sz w:val="24"/>
          <w:szCs w:val="24"/>
        </w:rPr>
        <w:t xml:space="preserve">               GUILHERME EUGENIO GRANZOTTO,</w:t>
      </w:r>
    </w:p>
    <w:p w:rsidR="00364C55" w:rsidRPr="00C6669C" w:rsidRDefault="00364C55" w:rsidP="00364C55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4"/>
          <w:szCs w:val="24"/>
        </w:rPr>
      </w:pPr>
      <w:r w:rsidRPr="00C6669C">
        <w:rPr>
          <w:rFonts w:ascii="Arial" w:hAnsi="Arial" w:cs="Arial"/>
          <w:snapToGrid w:val="0"/>
          <w:sz w:val="24"/>
          <w:szCs w:val="24"/>
        </w:rPr>
        <w:t xml:space="preserve">                   Prefeito Municipal.</w:t>
      </w:r>
    </w:p>
    <w:p w:rsidR="00364C55" w:rsidRPr="00A6202E" w:rsidRDefault="00364C55" w:rsidP="00364C55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</w:p>
    <w:p w:rsidR="00364C55" w:rsidRDefault="00364C55" w:rsidP="00364C55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364C55" w:rsidRDefault="00364C55" w:rsidP="00364C55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364C55" w:rsidRDefault="00364C55" w:rsidP="00364C55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364C55" w:rsidRDefault="00364C55" w:rsidP="00364C55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364C55" w:rsidRPr="00E865E4" w:rsidRDefault="00364C55" w:rsidP="00364C55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364C55" w:rsidRDefault="00364C55" w:rsidP="00364C55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364C55" w:rsidRDefault="00364C55" w:rsidP="00364C55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364C55" w:rsidRDefault="00364C55" w:rsidP="00364C55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364C55" w:rsidRDefault="00364C55" w:rsidP="00364C55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364C55" w:rsidRDefault="00364C55" w:rsidP="00364C55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364C55" w:rsidRPr="00C6669C" w:rsidRDefault="00364C55" w:rsidP="004529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J U S T I F I C A T I V A</w:t>
      </w:r>
    </w:p>
    <w:p w:rsidR="00F9487B" w:rsidRDefault="00364C55" w:rsidP="00F9487B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ab/>
      </w:r>
    </w:p>
    <w:p w:rsidR="00364C55" w:rsidRDefault="00364C55" w:rsidP="00F9487B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669C">
        <w:rPr>
          <w:rFonts w:ascii="Arial" w:hAnsi="Arial" w:cs="Arial"/>
          <w:b/>
          <w:sz w:val="24"/>
          <w:szCs w:val="24"/>
        </w:rPr>
        <w:t>Senhores Vereadores,</w:t>
      </w:r>
    </w:p>
    <w:p w:rsidR="00F9487B" w:rsidRPr="00C6669C" w:rsidRDefault="00F9487B" w:rsidP="00F9487B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64C55" w:rsidRPr="00C6669C" w:rsidRDefault="00364C55" w:rsidP="00CE05DC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669C">
        <w:rPr>
          <w:rFonts w:ascii="Arial" w:eastAsia="Times New Roman" w:hAnsi="Arial" w:cs="Arial"/>
          <w:sz w:val="24"/>
          <w:szCs w:val="24"/>
        </w:rPr>
        <w:t>Justificamos</w:t>
      </w:r>
      <w:r w:rsidR="006B684C" w:rsidRPr="00C6669C">
        <w:rPr>
          <w:rFonts w:ascii="Arial" w:eastAsia="Times New Roman" w:hAnsi="Arial" w:cs="Arial"/>
          <w:sz w:val="24"/>
          <w:szCs w:val="24"/>
        </w:rPr>
        <w:t xml:space="preserve"> o encaminhamento do presente P</w:t>
      </w:r>
      <w:r w:rsidRPr="00C6669C">
        <w:rPr>
          <w:rFonts w:ascii="Arial" w:eastAsia="Times New Roman" w:hAnsi="Arial" w:cs="Arial"/>
          <w:sz w:val="24"/>
          <w:szCs w:val="24"/>
        </w:rPr>
        <w:t>rojeto, que trata da contratação temporária, p</w:t>
      </w:r>
      <w:r w:rsidR="005C0B21" w:rsidRPr="00C6669C">
        <w:rPr>
          <w:rFonts w:ascii="Arial" w:eastAsia="Times New Roman" w:hAnsi="Arial" w:cs="Arial"/>
          <w:sz w:val="24"/>
          <w:szCs w:val="24"/>
        </w:rPr>
        <w:t>elo prazo determinado de até</w:t>
      </w:r>
      <w:proofErr w:type="gramStart"/>
      <w:r w:rsidR="005C0B21" w:rsidRPr="00C6669C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5C0B21" w:rsidRPr="00C6669C">
        <w:rPr>
          <w:rFonts w:ascii="Arial" w:eastAsia="Times New Roman" w:hAnsi="Arial" w:cs="Arial"/>
          <w:sz w:val="24"/>
          <w:szCs w:val="24"/>
        </w:rPr>
        <w:t>06</w:t>
      </w:r>
      <w:r w:rsidRPr="00C6669C">
        <w:rPr>
          <w:rFonts w:ascii="Arial" w:eastAsia="Times New Roman" w:hAnsi="Arial" w:cs="Arial"/>
          <w:sz w:val="24"/>
          <w:szCs w:val="24"/>
        </w:rPr>
        <w:t xml:space="preserve"> (</w:t>
      </w:r>
      <w:r w:rsidR="005C0B21" w:rsidRPr="00C6669C">
        <w:rPr>
          <w:rFonts w:ascii="Arial" w:eastAsia="Times New Roman" w:hAnsi="Arial" w:cs="Arial"/>
          <w:sz w:val="24"/>
          <w:szCs w:val="24"/>
        </w:rPr>
        <w:t>seis</w:t>
      </w:r>
      <w:r w:rsidRPr="00C6669C">
        <w:rPr>
          <w:rFonts w:ascii="Arial" w:eastAsia="Times New Roman" w:hAnsi="Arial" w:cs="Arial"/>
          <w:sz w:val="24"/>
          <w:szCs w:val="24"/>
        </w:rPr>
        <w:t>) meses, pror</w:t>
      </w:r>
      <w:r w:rsidR="006B684C" w:rsidRPr="00C6669C">
        <w:rPr>
          <w:rFonts w:ascii="Arial" w:eastAsia="Times New Roman" w:hAnsi="Arial" w:cs="Arial"/>
          <w:sz w:val="24"/>
          <w:szCs w:val="24"/>
        </w:rPr>
        <w:t>rogáveis por até igual período</w:t>
      </w:r>
      <w:r w:rsidR="00CE05DC" w:rsidRPr="00C6669C">
        <w:rPr>
          <w:rFonts w:ascii="Arial" w:eastAsia="Times New Roman" w:hAnsi="Arial" w:cs="Arial"/>
          <w:sz w:val="24"/>
          <w:szCs w:val="24"/>
        </w:rPr>
        <w:t xml:space="preserve">, </w:t>
      </w:r>
      <w:r w:rsidR="006B684C" w:rsidRPr="00C6669C">
        <w:rPr>
          <w:rFonts w:ascii="Arial" w:eastAsia="Times New Roman" w:hAnsi="Arial" w:cs="Arial"/>
          <w:sz w:val="24"/>
          <w:szCs w:val="24"/>
        </w:rPr>
        <w:t xml:space="preserve"> </w:t>
      </w:r>
      <w:r w:rsidR="001A271E">
        <w:rPr>
          <w:rFonts w:ascii="Arial" w:eastAsia="Times New Roman" w:hAnsi="Arial" w:cs="Arial"/>
          <w:sz w:val="24"/>
          <w:szCs w:val="24"/>
        </w:rPr>
        <w:t xml:space="preserve">até </w:t>
      </w:r>
      <w:r w:rsidR="006B684C" w:rsidRPr="00C6669C">
        <w:rPr>
          <w:rFonts w:ascii="Arial" w:eastAsia="Times New Roman" w:hAnsi="Arial" w:cs="Arial"/>
          <w:sz w:val="24"/>
          <w:szCs w:val="24"/>
        </w:rPr>
        <w:t xml:space="preserve">mais </w:t>
      </w:r>
      <w:r w:rsidRPr="00C6669C">
        <w:rPr>
          <w:rFonts w:ascii="Arial" w:eastAsia="Times New Roman" w:hAnsi="Arial" w:cs="Arial"/>
          <w:sz w:val="24"/>
          <w:szCs w:val="24"/>
        </w:rPr>
        <w:t xml:space="preserve"> </w:t>
      </w:r>
      <w:r w:rsidR="001A271E" w:rsidRPr="00CE4BF7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CE05DC" w:rsidRPr="00CE4B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4BF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A271E" w:rsidRPr="00CE4BF7">
        <w:rPr>
          <w:rFonts w:ascii="Arial" w:hAnsi="Arial" w:cs="Arial"/>
          <w:color w:val="000000" w:themeColor="text1"/>
          <w:sz w:val="24"/>
          <w:szCs w:val="24"/>
        </w:rPr>
        <w:t>04</w:t>
      </w:r>
      <w:r w:rsidR="006B684C" w:rsidRPr="00CE4BF7">
        <w:rPr>
          <w:rFonts w:ascii="Arial" w:hAnsi="Arial" w:cs="Arial"/>
          <w:color w:val="000000" w:themeColor="text1"/>
          <w:sz w:val="24"/>
          <w:szCs w:val="24"/>
        </w:rPr>
        <w:t>) professor</w:t>
      </w:r>
      <w:r w:rsidR="00CE05DC" w:rsidRPr="00CE4BF7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Pr="00CE4B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669C">
        <w:rPr>
          <w:rFonts w:ascii="Arial" w:hAnsi="Arial" w:cs="Arial"/>
          <w:sz w:val="24"/>
          <w:szCs w:val="24"/>
        </w:rPr>
        <w:t xml:space="preserve">na Área de Educação Infantil ou Séries Iniciais </w:t>
      </w:r>
      <w:r w:rsidR="00CE05DC" w:rsidRPr="00C6669C">
        <w:rPr>
          <w:rFonts w:ascii="Arial" w:hAnsi="Arial" w:cs="Arial"/>
          <w:color w:val="000000"/>
          <w:sz w:val="24"/>
          <w:szCs w:val="24"/>
        </w:rPr>
        <w:t xml:space="preserve">em razão de que 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>n</w:t>
      </w:r>
      <w:r w:rsidRPr="00C6669C">
        <w:rPr>
          <w:rFonts w:ascii="Arial" w:hAnsi="Arial" w:cs="Arial"/>
          <w:color w:val="000000"/>
          <w:sz w:val="24"/>
          <w:szCs w:val="24"/>
        </w:rPr>
        <w:t>o final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 xml:space="preserve"> de 2018, havíamos encaminhado P</w:t>
      </w:r>
      <w:r w:rsidRPr="00C6669C">
        <w:rPr>
          <w:rFonts w:ascii="Arial" w:hAnsi="Arial" w:cs="Arial"/>
          <w:color w:val="000000"/>
          <w:sz w:val="24"/>
          <w:szCs w:val="24"/>
        </w:rPr>
        <w:t>rojeto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 xml:space="preserve"> de Lei  solicitando c</w:t>
      </w:r>
      <w:r w:rsidRPr="00C6669C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>nove (</w:t>
      </w:r>
      <w:r w:rsidRPr="00C6669C">
        <w:rPr>
          <w:rFonts w:ascii="Arial" w:hAnsi="Arial" w:cs="Arial"/>
          <w:color w:val="000000"/>
          <w:sz w:val="24"/>
          <w:szCs w:val="24"/>
        </w:rPr>
        <w:t>09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>)</w:t>
      </w:r>
      <w:r w:rsidRPr="00C6669C">
        <w:rPr>
          <w:rFonts w:ascii="Arial" w:hAnsi="Arial" w:cs="Arial"/>
          <w:color w:val="000000"/>
          <w:sz w:val="24"/>
          <w:szCs w:val="24"/>
        </w:rPr>
        <w:t xml:space="preserve"> professores na </w:t>
      </w:r>
      <w:r w:rsidRPr="00C6669C">
        <w:rPr>
          <w:rFonts w:ascii="Arial" w:hAnsi="Arial" w:cs="Arial"/>
          <w:sz w:val="24"/>
          <w:szCs w:val="24"/>
        </w:rPr>
        <w:t>Área de Educação Infan</w:t>
      </w:r>
      <w:r w:rsidR="006B684C" w:rsidRPr="00C6669C">
        <w:rPr>
          <w:rFonts w:ascii="Arial" w:hAnsi="Arial" w:cs="Arial"/>
          <w:sz w:val="24"/>
          <w:szCs w:val="24"/>
        </w:rPr>
        <w:t>til ou Séries Iniciais para o efetivo exercício já no início do ano letivo de 2019</w:t>
      </w:r>
      <w:r w:rsidR="00CE05DC" w:rsidRPr="00C6669C">
        <w:rPr>
          <w:rFonts w:ascii="Arial" w:hAnsi="Arial" w:cs="Arial"/>
          <w:sz w:val="24"/>
          <w:szCs w:val="24"/>
        </w:rPr>
        <w:t>,  mais quatro (04</w:t>
      </w:r>
      <w:r w:rsidR="006B684C" w:rsidRPr="00C6669C">
        <w:rPr>
          <w:rFonts w:ascii="Arial" w:hAnsi="Arial" w:cs="Arial"/>
          <w:sz w:val="24"/>
          <w:szCs w:val="24"/>
        </w:rPr>
        <w:t>) professores p</w:t>
      </w:r>
      <w:r w:rsidR="00C6669C">
        <w:rPr>
          <w:rFonts w:ascii="Arial" w:hAnsi="Arial" w:cs="Arial"/>
          <w:sz w:val="24"/>
          <w:szCs w:val="24"/>
        </w:rPr>
        <w:t xml:space="preserve">ara compor banca em razão </w:t>
      </w:r>
      <w:r w:rsidRPr="00C6669C">
        <w:rPr>
          <w:rFonts w:ascii="Arial" w:hAnsi="Arial" w:cs="Arial"/>
          <w:sz w:val="24"/>
          <w:szCs w:val="24"/>
        </w:rPr>
        <w:t xml:space="preserve"> </w:t>
      </w:r>
      <w:r w:rsidRPr="00C6669C">
        <w:rPr>
          <w:rFonts w:ascii="Arial" w:hAnsi="Arial" w:cs="Arial"/>
          <w:color w:val="000000"/>
          <w:sz w:val="24"/>
          <w:szCs w:val="24"/>
        </w:rPr>
        <w:t>da previsão de laudos gestantes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6669C">
        <w:rPr>
          <w:rFonts w:ascii="Arial" w:hAnsi="Arial" w:cs="Arial"/>
          <w:color w:val="000000"/>
          <w:sz w:val="24"/>
          <w:szCs w:val="24"/>
        </w:rPr>
        <w:t>quatro (04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 xml:space="preserve">) professoras </w:t>
      </w:r>
      <w:r w:rsidRPr="00C6669C">
        <w:rPr>
          <w:rFonts w:ascii="Arial" w:hAnsi="Arial" w:cs="Arial"/>
          <w:color w:val="000000"/>
          <w:sz w:val="24"/>
          <w:szCs w:val="24"/>
        </w:rPr>
        <w:t xml:space="preserve">e licença saúde de uma </w:t>
      </w:r>
      <w:r w:rsidR="006B684C" w:rsidRPr="00C6669C">
        <w:rPr>
          <w:rFonts w:ascii="Arial" w:hAnsi="Arial" w:cs="Arial"/>
          <w:color w:val="000000"/>
          <w:sz w:val="24"/>
          <w:szCs w:val="24"/>
        </w:rPr>
        <w:t xml:space="preserve"> (01) </w:t>
      </w:r>
      <w:r w:rsidRPr="00C6669C">
        <w:rPr>
          <w:rFonts w:ascii="Arial" w:hAnsi="Arial" w:cs="Arial"/>
          <w:color w:val="000000"/>
          <w:sz w:val="24"/>
          <w:szCs w:val="24"/>
        </w:rPr>
        <w:t xml:space="preserve">professora. </w:t>
      </w:r>
    </w:p>
    <w:p w:rsidR="00D25685" w:rsidRDefault="006B684C" w:rsidP="006B68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sz w:val="24"/>
          <w:szCs w:val="24"/>
        </w:rPr>
        <w:t xml:space="preserve">No entanto, além destas treze (13) contratações </w:t>
      </w:r>
      <w:r w:rsidR="00364C55" w:rsidRPr="00C6669C">
        <w:rPr>
          <w:rFonts w:ascii="Arial" w:hAnsi="Arial" w:cs="Arial"/>
          <w:sz w:val="24"/>
          <w:szCs w:val="24"/>
        </w:rPr>
        <w:t>previstas</w:t>
      </w:r>
      <w:r w:rsidR="00CE05DC" w:rsidRPr="00C6669C">
        <w:rPr>
          <w:rFonts w:ascii="Arial" w:hAnsi="Arial" w:cs="Arial"/>
          <w:sz w:val="24"/>
          <w:szCs w:val="24"/>
        </w:rPr>
        <w:t xml:space="preserve"> para o ano letivo de 2019</w:t>
      </w:r>
      <w:r w:rsidR="00364C55" w:rsidRPr="00C6669C">
        <w:rPr>
          <w:rFonts w:ascii="Arial" w:hAnsi="Arial" w:cs="Arial"/>
          <w:sz w:val="24"/>
          <w:szCs w:val="24"/>
        </w:rPr>
        <w:t xml:space="preserve">, tivemos </w:t>
      </w:r>
      <w:r w:rsidR="00CE05DC" w:rsidRPr="00C6669C">
        <w:rPr>
          <w:rFonts w:ascii="Arial" w:hAnsi="Arial" w:cs="Arial"/>
          <w:sz w:val="24"/>
          <w:szCs w:val="24"/>
        </w:rPr>
        <w:t>mai</w:t>
      </w:r>
      <w:r w:rsidRPr="00C6669C">
        <w:rPr>
          <w:rFonts w:ascii="Arial" w:hAnsi="Arial" w:cs="Arial"/>
          <w:sz w:val="24"/>
          <w:szCs w:val="24"/>
        </w:rPr>
        <w:t xml:space="preserve">s </w:t>
      </w:r>
      <w:r w:rsidR="00364C55" w:rsidRPr="00C6669C">
        <w:rPr>
          <w:rFonts w:ascii="Arial" w:hAnsi="Arial" w:cs="Arial"/>
          <w:sz w:val="24"/>
          <w:szCs w:val="24"/>
        </w:rPr>
        <w:t>duas</w:t>
      </w:r>
      <w:r w:rsidRPr="00C6669C">
        <w:rPr>
          <w:rFonts w:ascii="Arial" w:hAnsi="Arial" w:cs="Arial"/>
          <w:sz w:val="24"/>
          <w:szCs w:val="24"/>
        </w:rPr>
        <w:t xml:space="preserve"> (02) crianças e</w:t>
      </w:r>
      <w:r w:rsidR="00364C55" w:rsidRPr="00C6669C">
        <w:rPr>
          <w:rFonts w:ascii="Arial" w:hAnsi="Arial" w:cs="Arial"/>
          <w:sz w:val="24"/>
          <w:szCs w:val="24"/>
        </w:rPr>
        <w:t xml:space="preserve">speciais matriculadas no primeiro ano do Ensino Fundamental, onde tivemos que estar </w:t>
      </w:r>
      <w:r w:rsidR="00CE05DC" w:rsidRPr="00C6669C">
        <w:rPr>
          <w:rFonts w:ascii="Arial" w:hAnsi="Arial" w:cs="Arial"/>
          <w:sz w:val="24"/>
          <w:szCs w:val="24"/>
        </w:rPr>
        <w:t>disponibilizando m</w:t>
      </w:r>
      <w:r w:rsidR="00364C55" w:rsidRPr="00C6669C">
        <w:rPr>
          <w:rFonts w:ascii="Arial" w:hAnsi="Arial" w:cs="Arial"/>
          <w:sz w:val="24"/>
          <w:szCs w:val="24"/>
        </w:rPr>
        <w:t>ais um</w:t>
      </w:r>
      <w:r w:rsidRPr="00C6669C">
        <w:rPr>
          <w:rFonts w:ascii="Arial" w:hAnsi="Arial" w:cs="Arial"/>
          <w:sz w:val="24"/>
          <w:szCs w:val="24"/>
        </w:rPr>
        <w:t xml:space="preserve"> professor, </w:t>
      </w:r>
      <w:r w:rsidR="00CE05DC" w:rsidRPr="00C6669C">
        <w:rPr>
          <w:rFonts w:ascii="Arial" w:hAnsi="Arial" w:cs="Arial"/>
          <w:sz w:val="24"/>
          <w:szCs w:val="24"/>
        </w:rPr>
        <w:t xml:space="preserve">por meio </w:t>
      </w:r>
      <w:r w:rsidRPr="00C6669C">
        <w:rPr>
          <w:rFonts w:ascii="Arial" w:hAnsi="Arial" w:cs="Arial"/>
          <w:sz w:val="24"/>
          <w:szCs w:val="24"/>
        </w:rPr>
        <w:t>de c</w:t>
      </w:r>
      <w:r w:rsidR="00CE05DC" w:rsidRPr="00C6669C">
        <w:rPr>
          <w:rFonts w:ascii="Arial" w:hAnsi="Arial" w:cs="Arial"/>
          <w:sz w:val="24"/>
          <w:szCs w:val="24"/>
        </w:rPr>
        <w:t xml:space="preserve">ontrato por prazo determinado, </w:t>
      </w:r>
      <w:r w:rsidRPr="00C6669C">
        <w:rPr>
          <w:rFonts w:ascii="Arial" w:hAnsi="Arial" w:cs="Arial"/>
          <w:sz w:val="24"/>
          <w:szCs w:val="24"/>
        </w:rPr>
        <w:t>para acompanhamento</w:t>
      </w:r>
      <w:r w:rsidR="00CE05DC" w:rsidRPr="00C6669C">
        <w:rPr>
          <w:rFonts w:ascii="Arial" w:hAnsi="Arial" w:cs="Arial"/>
          <w:sz w:val="24"/>
          <w:szCs w:val="24"/>
        </w:rPr>
        <w:t xml:space="preserve"> desta necessidade</w:t>
      </w:r>
      <w:r w:rsidR="00364C55" w:rsidRPr="00C6669C">
        <w:rPr>
          <w:rFonts w:ascii="Arial" w:hAnsi="Arial" w:cs="Arial"/>
          <w:sz w:val="24"/>
          <w:szCs w:val="24"/>
        </w:rPr>
        <w:t>. Também</w:t>
      </w:r>
      <w:r w:rsidR="001A271E">
        <w:rPr>
          <w:rFonts w:ascii="Arial" w:hAnsi="Arial" w:cs="Arial"/>
          <w:sz w:val="24"/>
          <w:szCs w:val="24"/>
        </w:rPr>
        <w:t xml:space="preserve"> recentemente</w:t>
      </w:r>
      <w:proofErr w:type="gramStart"/>
      <w:r w:rsidR="001A271E">
        <w:rPr>
          <w:rFonts w:ascii="Arial" w:hAnsi="Arial" w:cs="Arial"/>
          <w:sz w:val="24"/>
          <w:szCs w:val="24"/>
        </w:rPr>
        <w:t xml:space="preserve"> </w:t>
      </w:r>
      <w:r w:rsidR="00364C55" w:rsidRPr="00C6669C">
        <w:rPr>
          <w:rFonts w:ascii="Arial" w:hAnsi="Arial" w:cs="Arial"/>
          <w:sz w:val="24"/>
          <w:szCs w:val="24"/>
        </w:rPr>
        <w:t xml:space="preserve"> </w:t>
      </w:r>
      <w:proofErr w:type="gramEnd"/>
      <w:r w:rsidR="00364C55" w:rsidRPr="00C6669C">
        <w:rPr>
          <w:rFonts w:ascii="Arial" w:hAnsi="Arial" w:cs="Arial"/>
          <w:sz w:val="24"/>
          <w:szCs w:val="24"/>
        </w:rPr>
        <w:t xml:space="preserve">houve a </w:t>
      </w:r>
      <w:r w:rsidR="00CE05DC" w:rsidRPr="00C6669C">
        <w:rPr>
          <w:rFonts w:ascii="Arial" w:hAnsi="Arial" w:cs="Arial"/>
          <w:sz w:val="24"/>
          <w:szCs w:val="24"/>
        </w:rPr>
        <w:t>solicitação de exoneração de uma</w:t>
      </w:r>
      <w:r w:rsidR="00364C55" w:rsidRPr="00C6669C">
        <w:rPr>
          <w:rFonts w:ascii="Arial" w:hAnsi="Arial" w:cs="Arial"/>
          <w:sz w:val="24"/>
          <w:szCs w:val="24"/>
        </w:rPr>
        <w:t xml:space="preserve"> professora</w:t>
      </w:r>
      <w:r w:rsidR="00CE05DC" w:rsidRPr="00C6669C">
        <w:rPr>
          <w:rFonts w:ascii="Arial" w:hAnsi="Arial" w:cs="Arial"/>
          <w:sz w:val="24"/>
          <w:szCs w:val="24"/>
        </w:rPr>
        <w:t xml:space="preserve"> do quadro efetivo</w:t>
      </w:r>
      <w:r w:rsidR="00364C55" w:rsidRPr="00C6669C">
        <w:rPr>
          <w:rFonts w:ascii="Arial" w:hAnsi="Arial" w:cs="Arial"/>
          <w:sz w:val="24"/>
          <w:szCs w:val="24"/>
        </w:rPr>
        <w:t xml:space="preserve"> </w:t>
      </w:r>
      <w:r w:rsidR="00CE05DC" w:rsidRPr="00C6669C">
        <w:rPr>
          <w:rFonts w:ascii="Arial" w:hAnsi="Arial" w:cs="Arial"/>
          <w:sz w:val="24"/>
          <w:szCs w:val="24"/>
        </w:rPr>
        <w:t>do magistério (</w:t>
      </w:r>
      <w:proofErr w:type="spellStart"/>
      <w:r w:rsidR="00364C55" w:rsidRPr="00C6669C">
        <w:rPr>
          <w:rFonts w:ascii="Arial" w:hAnsi="Arial" w:cs="Arial"/>
          <w:sz w:val="24"/>
          <w:szCs w:val="24"/>
        </w:rPr>
        <w:t>Quendra</w:t>
      </w:r>
      <w:proofErr w:type="spellEnd"/>
      <w:r w:rsidR="00364C55" w:rsidRPr="00C6669C">
        <w:rPr>
          <w:rFonts w:ascii="Arial" w:hAnsi="Arial" w:cs="Arial"/>
          <w:sz w:val="24"/>
          <w:szCs w:val="24"/>
        </w:rPr>
        <w:t xml:space="preserve"> </w:t>
      </w:r>
      <w:r w:rsidR="00C666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C55" w:rsidRPr="00C6669C">
        <w:rPr>
          <w:rFonts w:ascii="Arial" w:hAnsi="Arial" w:cs="Arial"/>
          <w:sz w:val="24"/>
          <w:szCs w:val="24"/>
        </w:rPr>
        <w:t>Griebler</w:t>
      </w:r>
      <w:proofErr w:type="spellEnd"/>
      <w:r w:rsidR="00CE05DC" w:rsidRPr="00C6669C">
        <w:rPr>
          <w:rFonts w:ascii="Arial" w:hAnsi="Arial" w:cs="Arial"/>
          <w:sz w:val="24"/>
          <w:szCs w:val="24"/>
        </w:rPr>
        <w:t>)</w:t>
      </w:r>
      <w:r w:rsidR="00364C55" w:rsidRPr="00C6669C">
        <w:rPr>
          <w:rFonts w:ascii="Arial" w:hAnsi="Arial" w:cs="Arial"/>
          <w:sz w:val="24"/>
          <w:szCs w:val="24"/>
        </w:rPr>
        <w:t>,</w:t>
      </w:r>
      <w:r w:rsidR="001A271E">
        <w:rPr>
          <w:rFonts w:ascii="Arial" w:hAnsi="Arial" w:cs="Arial"/>
          <w:sz w:val="24"/>
          <w:szCs w:val="24"/>
        </w:rPr>
        <w:t xml:space="preserve">  que </w:t>
      </w:r>
      <w:r w:rsidR="00364C55" w:rsidRPr="00C6669C">
        <w:rPr>
          <w:rFonts w:ascii="Arial" w:hAnsi="Arial" w:cs="Arial"/>
          <w:sz w:val="24"/>
          <w:szCs w:val="24"/>
        </w:rPr>
        <w:t xml:space="preserve"> a </w:t>
      </w:r>
      <w:r w:rsidR="00CE05DC" w:rsidRPr="00C6669C">
        <w:rPr>
          <w:rFonts w:ascii="Arial" w:hAnsi="Arial" w:cs="Arial"/>
          <w:sz w:val="24"/>
          <w:szCs w:val="24"/>
        </w:rPr>
        <w:t xml:space="preserve">contar </w:t>
      </w:r>
      <w:r w:rsidR="00364C55" w:rsidRPr="00C6669C">
        <w:rPr>
          <w:rFonts w:ascii="Arial" w:hAnsi="Arial" w:cs="Arial"/>
          <w:sz w:val="24"/>
          <w:szCs w:val="24"/>
        </w:rPr>
        <w:t xml:space="preserve"> de 1º de abril</w:t>
      </w:r>
      <w:r w:rsidR="00CE05DC" w:rsidRPr="00C6669C">
        <w:rPr>
          <w:rFonts w:ascii="Arial" w:hAnsi="Arial" w:cs="Arial"/>
          <w:sz w:val="24"/>
          <w:szCs w:val="24"/>
        </w:rPr>
        <w:t xml:space="preserve"> de 2019</w:t>
      </w:r>
      <w:r w:rsidR="00D25685">
        <w:rPr>
          <w:rFonts w:ascii="Arial" w:hAnsi="Arial" w:cs="Arial"/>
          <w:sz w:val="24"/>
          <w:szCs w:val="24"/>
        </w:rPr>
        <w:t xml:space="preserve">, não fará mais parte do quadro bem como  o pedido de aposentadoria da professora (Vania </w:t>
      </w:r>
      <w:proofErr w:type="spellStart"/>
      <w:r w:rsidR="00D25685">
        <w:rPr>
          <w:rFonts w:ascii="Arial" w:hAnsi="Arial" w:cs="Arial"/>
          <w:sz w:val="24"/>
          <w:szCs w:val="24"/>
        </w:rPr>
        <w:t>Sczpa</w:t>
      </w:r>
      <w:bookmarkStart w:id="0" w:name="_GoBack"/>
      <w:bookmarkEnd w:id="0"/>
      <w:r w:rsidR="00D25685">
        <w:rPr>
          <w:rFonts w:ascii="Arial" w:hAnsi="Arial" w:cs="Arial"/>
          <w:sz w:val="24"/>
          <w:szCs w:val="24"/>
        </w:rPr>
        <w:t>nski</w:t>
      </w:r>
      <w:proofErr w:type="spellEnd"/>
      <w:r w:rsidR="00D25685">
        <w:rPr>
          <w:rFonts w:ascii="Arial" w:hAnsi="Arial" w:cs="Arial"/>
          <w:sz w:val="24"/>
          <w:szCs w:val="24"/>
        </w:rPr>
        <w:t>) para os próximos meses.</w:t>
      </w:r>
    </w:p>
    <w:p w:rsidR="00364C55" w:rsidRPr="00C6669C" w:rsidRDefault="00364C55" w:rsidP="006B68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sz w:val="24"/>
          <w:szCs w:val="24"/>
        </w:rPr>
        <w:t>Por</w:t>
      </w:r>
      <w:r w:rsidR="00CE05DC" w:rsidRPr="00C6669C">
        <w:rPr>
          <w:rFonts w:ascii="Arial" w:hAnsi="Arial" w:cs="Arial"/>
          <w:sz w:val="24"/>
          <w:szCs w:val="24"/>
        </w:rPr>
        <w:t>tanto, em razão da presente conjuntura, estamos solicitando a essa C</w:t>
      </w:r>
      <w:r w:rsidRPr="00C6669C">
        <w:rPr>
          <w:rFonts w:ascii="Arial" w:hAnsi="Arial" w:cs="Arial"/>
          <w:sz w:val="24"/>
          <w:szCs w:val="24"/>
        </w:rPr>
        <w:t xml:space="preserve">asa, </w:t>
      </w:r>
      <w:r w:rsidR="00CE05DC" w:rsidRPr="00C6669C">
        <w:rPr>
          <w:rFonts w:ascii="Arial" w:hAnsi="Arial" w:cs="Arial"/>
          <w:sz w:val="24"/>
          <w:szCs w:val="24"/>
        </w:rPr>
        <w:t>autoriz</w:t>
      </w:r>
      <w:r w:rsidRPr="00C6669C">
        <w:rPr>
          <w:rFonts w:ascii="Arial" w:hAnsi="Arial" w:cs="Arial"/>
          <w:sz w:val="24"/>
          <w:szCs w:val="24"/>
        </w:rPr>
        <w:t>ação para contratação</w:t>
      </w:r>
      <w:r w:rsidR="00F9487B">
        <w:rPr>
          <w:rFonts w:ascii="Arial" w:hAnsi="Arial" w:cs="Arial"/>
          <w:sz w:val="24"/>
          <w:szCs w:val="24"/>
        </w:rPr>
        <w:t>,</w:t>
      </w:r>
      <w:proofErr w:type="gramStart"/>
      <w:r w:rsidR="00F9487B">
        <w:rPr>
          <w:rFonts w:ascii="Arial" w:hAnsi="Arial" w:cs="Arial"/>
          <w:sz w:val="24"/>
          <w:szCs w:val="24"/>
        </w:rPr>
        <w:t xml:space="preserve"> </w:t>
      </w:r>
      <w:r w:rsidR="001A271E">
        <w:rPr>
          <w:rFonts w:ascii="Arial" w:hAnsi="Arial" w:cs="Arial"/>
          <w:sz w:val="24"/>
          <w:szCs w:val="24"/>
        </w:rPr>
        <w:t xml:space="preserve"> </w:t>
      </w:r>
      <w:proofErr w:type="gramEnd"/>
      <w:r w:rsidR="001A271E">
        <w:rPr>
          <w:rFonts w:ascii="Arial" w:hAnsi="Arial" w:cs="Arial"/>
          <w:sz w:val="24"/>
          <w:szCs w:val="24"/>
        </w:rPr>
        <w:t>até</w:t>
      </w:r>
      <w:r w:rsidR="00CE05DC" w:rsidRPr="00C6669C">
        <w:rPr>
          <w:rFonts w:ascii="Arial" w:hAnsi="Arial" w:cs="Arial"/>
          <w:sz w:val="24"/>
          <w:szCs w:val="24"/>
        </w:rPr>
        <w:t xml:space="preserve"> mais</w:t>
      </w:r>
      <w:r w:rsidR="001A271E">
        <w:rPr>
          <w:rFonts w:ascii="Arial" w:hAnsi="Arial" w:cs="Arial"/>
          <w:sz w:val="24"/>
          <w:szCs w:val="24"/>
        </w:rPr>
        <w:t xml:space="preserve"> quatro</w:t>
      </w:r>
      <w:r w:rsidR="00CE05DC" w:rsidRPr="00C6669C">
        <w:rPr>
          <w:rFonts w:ascii="Arial" w:hAnsi="Arial" w:cs="Arial"/>
          <w:sz w:val="24"/>
          <w:szCs w:val="24"/>
        </w:rPr>
        <w:t xml:space="preserve"> </w:t>
      </w:r>
      <w:r w:rsidR="001A271E" w:rsidRPr="00CE4BF7">
        <w:rPr>
          <w:rFonts w:ascii="Arial" w:hAnsi="Arial" w:cs="Arial"/>
          <w:color w:val="000000" w:themeColor="text1"/>
          <w:sz w:val="24"/>
          <w:szCs w:val="24"/>
        </w:rPr>
        <w:t>(04</w:t>
      </w:r>
      <w:r w:rsidR="00CE05DC" w:rsidRPr="00CE4BF7">
        <w:rPr>
          <w:rFonts w:ascii="Arial" w:hAnsi="Arial" w:cs="Arial"/>
          <w:color w:val="000000" w:themeColor="text1"/>
          <w:sz w:val="24"/>
          <w:szCs w:val="24"/>
        </w:rPr>
        <w:t>) professores</w:t>
      </w:r>
      <w:r w:rsidR="001A271E" w:rsidRPr="00CE4BF7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 w:rsidR="001A271E">
        <w:rPr>
          <w:rFonts w:ascii="Arial" w:hAnsi="Arial" w:cs="Arial"/>
          <w:sz w:val="24"/>
          <w:szCs w:val="24"/>
        </w:rPr>
        <w:t>dois (02) para suprir necessidade imediata e   dois (02) para compor banca</w:t>
      </w:r>
      <w:r w:rsidR="00F9487B">
        <w:rPr>
          <w:rFonts w:ascii="Arial" w:hAnsi="Arial" w:cs="Arial"/>
          <w:sz w:val="24"/>
          <w:szCs w:val="24"/>
        </w:rPr>
        <w:t xml:space="preserve">,  </w:t>
      </w:r>
      <w:r w:rsidRPr="00C6669C">
        <w:rPr>
          <w:rFonts w:ascii="Arial" w:hAnsi="Arial" w:cs="Arial"/>
          <w:sz w:val="24"/>
          <w:szCs w:val="24"/>
        </w:rPr>
        <w:t>justificando a impossibi</w:t>
      </w:r>
      <w:r w:rsidR="00CE05DC" w:rsidRPr="00C6669C">
        <w:rPr>
          <w:rFonts w:ascii="Arial" w:hAnsi="Arial" w:cs="Arial"/>
          <w:sz w:val="24"/>
          <w:szCs w:val="24"/>
        </w:rPr>
        <w:t xml:space="preserve">lidade de previsão de tais situações quando da solicitação  efetuada  ao Legislativo no final de 2018, e não existir </w:t>
      </w:r>
      <w:r w:rsidR="00F9487B">
        <w:rPr>
          <w:rFonts w:ascii="Arial" w:hAnsi="Arial" w:cs="Arial"/>
          <w:sz w:val="24"/>
          <w:szCs w:val="24"/>
        </w:rPr>
        <w:t xml:space="preserve">atualmente </w:t>
      </w:r>
      <w:r w:rsidR="00CE05DC" w:rsidRPr="00C6669C">
        <w:rPr>
          <w:rFonts w:ascii="Arial" w:hAnsi="Arial" w:cs="Arial"/>
          <w:sz w:val="24"/>
          <w:szCs w:val="24"/>
        </w:rPr>
        <w:t>no qu</w:t>
      </w:r>
      <w:r w:rsidR="00F9487B">
        <w:rPr>
          <w:rFonts w:ascii="Arial" w:hAnsi="Arial" w:cs="Arial"/>
          <w:sz w:val="24"/>
          <w:szCs w:val="24"/>
        </w:rPr>
        <w:t>adro do magistério do Município</w:t>
      </w:r>
      <w:r w:rsidR="00CE05DC" w:rsidRPr="00C6669C">
        <w:rPr>
          <w:rFonts w:ascii="Arial" w:hAnsi="Arial" w:cs="Arial"/>
          <w:sz w:val="24"/>
          <w:szCs w:val="24"/>
        </w:rPr>
        <w:t xml:space="preserve"> professores disponíveis para assumir estas demandas. </w:t>
      </w:r>
    </w:p>
    <w:p w:rsidR="00452966" w:rsidRPr="00C6669C" w:rsidRDefault="00452966" w:rsidP="00452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966" w:rsidRDefault="00452966" w:rsidP="00041ACA">
      <w:pPr>
        <w:widowControl w:val="0"/>
        <w:spacing w:after="0" w:line="360" w:lineRule="auto"/>
        <w:ind w:right="-1" w:firstLine="42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C6669C">
        <w:rPr>
          <w:rFonts w:ascii="Arial" w:hAnsi="Arial" w:cs="Arial"/>
          <w:b/>
          <w:snapToGrid w:val="0"/>
          <w:color w:val="000000"/>
          <w:sz w:val="24"/>
          <w:szCs w:val="24"/>
        </w:rPr>
        <w:t>GABINETE DO PREFEITO MUNICIPAL DE ARATIBA,</w:t>
      </w:r>
      <w:r w:rsidRPr="00C6669C">
        <w:rPr>
          <w:rFonts w:ascii="Arial" w:hAnsi="Arial" w:cs="Arial"/>
          <w:snapToGrid w:val="0"/>
          <w:color w:val="000000"/>
          <w:sz w:val="24"/>
          <w:szCs w:val="24"/>
        </w:rPr>
        <w:t xml:space="preserve"> aos</w:t>
      </w:r>
      <w:proofErr w:type="gramStart"/>
      <w:r w:rsidRPr="00C6669C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Pr="00C6669C">
        <w:rPr>
          <w:rFonts w:ascii="Arial" w:hAnsi="Arial" w:cs="Arial"/>
          <w:snapToGrid w:val="0"/>
          <w:color w:val="000000"/>
          <w:sz w:val="24"/>
          <w:szCs w:val="24"/>
        </w:rPr>
        <w:t>27  dias  do mês de março  de 2019.</w:t>
      </w:r>
    </w:p>
    <w:p w:rsidR="00452966" w:rsidRPr="00C6669C" w:rsidRDefault="00452966" w:rsidP="00452966">
      <w:pPr>
        <w:widowControl w:val="0"/>
        <w:spacing w:after="0" w:line="360" w:lineRule="auto"/>
        <w:ind w:left="426" w:right="424" w:firstLine="28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52966" w:rsidRPr="00C6669C" w:rsidRDefault="00452966" w:rsidP="00452966">
      <w:pPr>
        <w:widowControl w:val="0"/>
        <w:spacing w:after="0" w:line="360" w:lineRule="auto"/>
        <w:ind w:left="426" w:right="424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C6669C">
        <w:rPr>
          <w:rFonts w:ascii="Arial" w:hAnsi="Arial" w:cs="Arial"/>
          <w:b/>
          <w:snapToGrid w:val="0"/>
          <w:sz w:val="24"/>
          <w:szCs w:val="24"/>
        </w:rPr>
        <w:t>GUILHERME EUGENIO GRANZOTTO,</w:t>
      </w:r>
    </w:p>
    <w:p w:rsidR="00AF2A4F" w:rsidRPr="00C6669C" w:rsidRDefault="00452966" w:rsidP="00C6669C">
      <w:pPr>
        <w:widowControl w:val="0"/>
        <w:spacing w:after="0"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 w:rsidRPr="00C6669C">
        <w:rPr>
          <w:rFonts w:ascii="Arial" w:hAnsi="Arial" w:cs="Arial"/>
          <w:snapToGrid w:val="0"/>
          <w:sz w:val="24"/>
          <w:szCs w:val="24"/>
        </w:rPr>
        <w:t>Prefeito Municipal.</w:t>
      </w:r>
    </w:p>
    <w:sectPr w:rsidR="00AF2A4F" w:rsidRPr="00C6669C" w:rsidSect="00AF2A4F">
      <w:headerReference w:type="default" r:id="rId7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C2" w:rsidRDefault="003E24C2">
      <w:pPr>
        <w:spacing w:after="0" w:line="240" w:lineRule="auto"/>
      </w:pPr>
      <w:r>
        <w:separator/>
      </w:r>
    </w:p>
  </w:endnote>
  <w:endnote w:type="continuationSeparator" w:id="0">
    <w:p w:rsidR="003E24C2" w:rsidRDefault="003E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C2" w:rsidRDefault="003E24C2">
      <w:pPr>
        <w:spacing w:after="0" w:line="240" w:lineRule="auto"/>
      </w:pPr>
      <w:r>
        <w:separator/>
      </w:r>
    </w:p>
  </w:footnote>
  <w:footnote w:type="continuationSeparator" w:id="0">
    <w:p w:rsidR="003E24C2" w:rsidRDefault="003E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2" w:rsidRDefault="003E24C2">
    <w:pPr>
      <w:pStyle w:val="Cabealho"/>
    </w:pPr>
    <w:r w:rsidRPr="00701BBA">
      <w:rPr>
        <w:noProof/>
      </w:rPr>
      <w:drawing>
        <wp:inline distT="0" distB="0" distL="0" distR="0" wp14:anchorId="7C5492AE" wp14:editId="538C26C7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C"/>
    <w:rsid w:val="00041ACA"/>
    <w:rsid w:val="001A271E"/>
    <w:rsid w:val="002F0C20"/>
    <w:rsid w:val="00364C55"/>
    <w:rsid w:val="003E24C2"/>
    <w:rsid w:val="00452966"/>
    <w:rsid w:val="005C0B21"/>
    <w:rsid w:val="006B684C"/>
    <w:rsid w:val="0070043C"/>
    <w:rsid w:val="00A03A6F"/>
    <w:rsid w:val="00A678EC"/>
    <w:rsid w:val="00AF2A4F"/>
    <w:rsid w:val="00C6669C"/>
    <w:rsid w:val="00CB58E9"/>
    <w:rsid w:val="00CE05DC"/>
    <w:rsid w:val="00CE4BF7"/>
    <w:rsid w:val="00D25685"/>
    <w:rsid w:val="00E62255"/>
    <w:rsid w:val="00E703A7"/>
    <w:rsid w:val="00F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4C55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364C5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C55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64C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64C5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F2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4C55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364C5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C55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64C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64C5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F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3</cp:revision>
  <cp:lastPrinted>2019-03-29T11:54:00Z</cp:lastPrinted>
  <dcterms:created xsi:type="dcterms:W3CDTF">2019-03-29T11:33:00Z</dcterms:created>
  <dcterms:modified xsi:type="dcterms:W3CDTF">2019-03-29T11:56:00Z</dcterms:modified>
</cp:coreProperties>
</file>